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1C" w:rsidRDefault="00B15378">
      <w:pPr>
        <w:spacing w:line="400" w:lineRule="exact"/>
        <w:rPr>
          <w:rFonts w:eastAsia="SimSun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ITEM#</w:t>
      </w:r>
      <w:r>
        <w:rPr>
          <w:rFonts w:eastAsia="SimSun" w:hint="eastAsia"/>
          <w:b/>
          <w:sz w:val="24"/>
          <w:szCs w:val="24"/>
          <w:lang w:eastAsia="zh-CN"/>
        </w:rPr>
        <w:t>:30352</w:t>
      </w:r>
    </w:p>
    <w:p w:rsidR="002D7E1C" w:rsidRDefault="00B15378">
      <w:pPr>
        <w:spacing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PARTS LIST</w:t>
      </w:r>
      <w:r>
        <w:rPr>
          <w:rFonts w:hint="eastAsia"/>
          <w:b/>
          <w:sz w:val="24"/>
          <w:szCs w:val="24"/>
        </w:rPr>
        <w:t>：</w:t>
      </w:r>
    </w:p>
    <w:p w:rsidR="002D7E1C" w:rsidRDefault="00B15378">
      <w:pPr>
        <w:numPr>
          <w:ilvl w:val="0"/>
          <w:numId w:val="1"/>
        </w:numPr>
        <w:spacing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Finial  B. Shade  C. Harp </w:t>
      </w:r>
      <w:r>
        <w:rPr>
          <w:rFonts w:eastAsia="SimSun" w:hint="eastAsia"/>
          <w:b/>
          <w:sz w:val="24"/>
          <w:szCs w:val="24"/>
          <w:lang w:eastAsia="zh-CN"/>
        </w:rPr>
        <w:t xml:space="preserve"> D.</w:t>
      </w:r>
      <w:r w:rsidR="005B2287">
        <w:rPr>
          <w:rFonts w:eastAsia="SimSun"/>
          <w:b/>
          <w:sz w:val="24"/>
          <w:szCs w:val="24"/>
          <w:lang w:eastAsia="zh-CN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 xml:space="preserve">Bulb(Not Included) </w:t>
      </w:r>
      <w:r>
        <w:rPr>
          <w:b/>
          <w:sz w:val="24"/>
          <w:szCs w:val="24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 xml:space="preserve"> E</w:t>
      </w:r>
      <w:r>
        <w:rPr>
          <w:b/>
          <w:sz w:val="24"/>
          <w:szCs w:val="24"/>
        </w:rPr>
        <w:t xml:space="preserve">. Harp Base   </w:t>
      </w:r>
      <w:r>
        <w:rPr>
          <w:rFonts w:eastAsia="SimSun" w:hint="eastAsia"/>
          <w:b/>
          <w:sz w:val="24"/>
          <w:szCs w:val="24"/>
          <w:lang w:eastAsia="zh-CN"/>
        </w:rPr>
        <w:t>F</w:t>
      </w:r>
      <w:r>
        <w:rPr>
          <w:b/>
          <w:sz w:val="24"/>
          <w:szCs w:val="24"/>
        </w:rPr>
        <w:t xml:space="preserve">. </w:t>
      </w:r>
      <w:r>
        <w:rPr>
          <w:rFonts w:eastAsia="SimSun" w:hint="eastAsia"/>
          <w:b/>
          <w:sz w:val="24"/>
          <w:szCs w:val="24"/>
          <w:lang w:eastAsia="zh-CN"/>
        </w:rPr>
        <w:t>Ceramic Part   G</w:t>
      </w:r>
      <w:r>
        <w:rPr>
          <w:b/>
          <w:sz w:val="24"/>
          <w:szCs w:val="24"/>
        </w:rPr>
        <w:t>.</w:t>
      </w:r>
      <w:bookmarkStart w:id="0" w:name="OLE_LINK4"/>
      <w:r w:rsidR="005B2287">
        <w:rPr>
          <w:b/>
          <w:sz w:val="24"/>
          <w:szCs w:val="24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>Top Metal Post     H.</w:t>
      </w:r>
      <w:r w:rsidR="005B2287">
        <w:rPr>
          <w:rFonts w:eastAsia="SimSun"/>
          <w:b/>
          <w:sz w:val="24"/>
          <w:szCs w:val="24"/>
          <w:lang w:eastAsia="zh-CN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>Metal Post     I.</w:t>
      </w:r>
      <w:r w:rsidR="005B2287">
        <w:rPr>
          <w:rFonts w:eastAsia="SimSun"/>
          <w:b/>
          <w:sz w:val="24"/>
          <w:szCs w:val="24"/>
          <w:lang w:eastAsia="zh-CN"/>
        </w:rPr>
        <w:t xml:space="preserve"> </w:t>
      </w:r>
      <w:r>
        <w:rPr>
          <w:rFonts w:eastAsia="SimSun" w:hint="eastAsia"/>
          <w:b/>
          <w:sz w:val="24"/>
          <w:szCs w:val="24"/>
          <w:lang w:eastAsia="zh-CN"/>
        </w:rPr>
        <w:t>Base</w:t>
      </w:r>
    </w:p>
    <w:bookmarkEnd w:id="0"/>
    <w:p w:rsidR="002D7E1C" w:rsidRDefault="00B15378">
      <w:pPr>
        <w:spacing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**Please make sure you have all the parts indicated above before you begin assembly of this item. This item should be assembled on a soft surface to prevent scratching the finish during assembly. This item may require periodic tightening.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1"/>
        <w:gridCol w:w="2185"/>
      </w:tblGrid>
      <w:tr w:rsidR="002D7E1C">
        <w:trPr>
          <w:trHeight w:val="5655"/>
        </w:trPr>
        <w:tc>
          <w:tcPr>
            <w:tcW w:w="7391" w:type="dxa"/>
            <w:tcBorders>
              <w:top w:val="nil"/>
              <w:left w:val="nil"/>
              <w:bottom w:val="nil"/>
              <w:right w:val="nil"/>
            </w:tcBorders>
          </w:tcPr>
          <w:p w:rsidR="002D7E1C" w:rsidRDefault="00B15378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5B22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Place the base in a right position on the floor.</w:t>
            </w:r>
          </w:p>
          <w:p w:rsidR="002D7E1C" w:rsidRDefault="00B15378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Pull the cor</w:t>
            </w:r>
            <w:r>
              <w:rPr>
                <w:rFonts w:hint="eastAsia"/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 &amp; make sure it does not get damaged.</w:t>
            </w:r>
          </w:p>
          <w:p w:rsidR="002D7E1C" w:rsidRDefault="00B15378">
            <w:pPr>
              <w:spacing w:line="400" w:lineRule="exact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5B2287"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E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nsure the Metal Post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H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is </w:t>
            </w:r>
            <w:bookmarkStart w:id="1" w:name="OLE_LINK2"/>
            <w:r>
              <w:rPr>
                <w:rFonts w:hint="eastAsia"/>
                <w:b/>
                <w:sz w:val="24"/>
                <w:szCs w:val="24"/>
                <w:lang w:eastAsia="zh-CN"/>
              </w:rPr>
              <w:t>aligned with</w:t>
            </w:r>
            <w:bookmarkEnd w:id="1"/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Base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I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,</w:t>
            </w:r>
            <w:r w:rsidR="005B2287">
              <w:rPr>
                <w:rFonts w:eastAsia="SimSu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then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spin the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Metal Post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H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sz w:val="24"/>
                <w:szCs w:val="24"/>
              </w:rPr>
              <w:t>into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Base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I)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sz w:val="24"/>
                <w:szCs w:val="24"/>
              </w:rPr>
              <w:t>to tighten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.</w:t>
            </w:r>
            <w:r w:rsidR="005B2287">
              <w:rPr>
                <w:b/>
                <w:sz w:val="24"/>
                <w:szCs w:val="24"/>
                <w:lang w:eastAsia="zh-CN"/>
              </w:rPr>
              <w:t xml:space="preserve"> Next take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C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eramic Part</w:t>
            </w:r>
            <w:r w:rsidR="00491335">
              <w:rPr>
                <w:rFonts w:eastAsia="SimSun"/>
                <w:b/>
                <w:sz w:val="24"/>
                <w:szCs w:val="24"/>
                <w:lang w:eastAsia="zh-CN"/>
              </w:rPr>
              <w:t xml:space="preserve"> </w:t>
            </w:r>
            <w:bookmarkStart w:id="2" w:name="_GoBack"/>
            <w:bookmarkEnd w:id="2"/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(F)</w:t>
            </w:r>
            <w:r w:rsidR="005B2287">
              <w:rPr>
                <w:b/>
                <w:sz w:val="24"/>
                <w:szCs w:val="24"/>
                <w:lang w:eastAsia="zh-CN"/>
              </w:rPr>
              <w:t xml:space="preserve"> and spin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into the 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Top Metal Post(G)</w:t>
            </w:r>
            <w:r>
              <w:rPr>
                <w:b/>
                <w:sz w:val="24"/>
                <w:szCs w:val="24"/>
              </w:rPr>
              <w:t>to tighten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.</w:t>
            </w:r>
          </w:p>
          <w:p w:rsidR="002D7E1C" w:rsidRDefault="00B15378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5B22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Put the harp(C) into the harp base (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E</w:t>
            </w:r>
            <w:r>
              <w:rPr>
                <w:b/>
                <w:sz w:val="24"/>
                <w:szCs w:val="24"/>
              </w:rPr>
              <w:t>), and then put the shade (B) onto the harp(C).</w:t>
            </w:r>
          </w:p>
          <w:p w:rsidR="002D7E1C" w:rsidRDefault="00B15378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5B22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Put the finial (A) onto the harp and turn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clockwise to tight</w:t>
            </w:r>
            <w:r w:rsidR="005B2287">
              <w:rPr>
                <w:b/>
                <w:sz w:val="24"/>
                <w:szCs w:val="24"/>
              </w:rPr>
              <w:t>en</w:t>
            </w:r>
            <w:r>
              <w:rPr>
                <w:b/>
                <w:sz w:val="24"/>
                <w:szCs w:val="24"/>
              </w:rPr>
              <w:t xml:space="preserve"> securely.</w:t>
            </w:r>
          </w:p>
          <w:p w:rsidR="002D7E1C" w:rsidRDefault="00B15378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="005B22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Use</w:t>
            </w:r>
            <w:r w:rsidR="005B2287">
              <w:rPr>
                <w:b/>
                <w:sz w:val="24"/>
                <w:szCs w:val="24"/>
              </w:rPr>
              <w:t xml:space="preserve"> a </w:t>
            </w:r>
            <w:r>
              <w:rPr>
                <w:b/>
                <w:sz w:val="24"/>
                <w:szCs w:val="24"/>
              </w:rPr>
              <w:t xml:space="preserve"> 3-way 150W bulb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(D)</w:t>
            </w:r>
            <w:r>
              <w:rPr>
                <w:b/>
                <w:sz w:val="24"/>
                <w:szCs w:val="24"/>
              </w:rPr>
              <w:t xml:space="preserve"> (not included).</w:t>
            </w:r>
          </w:p>
          <w:p w:rsidR="002D7E1C" w:rsidRDefault="00B15378">
            <w:pPr>
              <w:tabs>
                <w:tab w:val="center" w:pos="3812"/>
              </w:tabs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IMPORTANT SAFETY INSTRUCTIONS</w:t>
            </w:r>
            <w:r>
              <w:rPr>
                <w:rFonts w:eastAsia="SimSun" w:hint="eastAsia"/>
                <w:b/>
                <w:sz w:val="30"/>
                <w:szCs w:val="30"/>
                <w:lang w:eastAsia="zh-CN"/>
              </w:rPr>
              <w:tab/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2D7E1C" w:rsidRDefault="00B15378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101600</wp:posOffset>
                  </wp:positionV>
                  <wp:extent cx="1164590" cy="3446780"/>
                  <wp:effectExtent l="0" t="0" r="16510" b="127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44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7E1C" w:rsidRDefault="002D7E1C">
            <w:pPr>
              <w:spacing w:line="400" w:lineRule="exact"/>
              <w:rPr>
                <w:b/>
                <w:sz w:val="24"/>
                <w:szCs w:val="24"/>
              </w:rPr>
            </w:pPr>
          </w:p>
          <w:p w:rsidR="002D7E1C" w:rsidRDefault="002D7E1C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</w:tr>
    </w:tbl>
    <w:p w:rsidR="002D7E1C" w:rsidRDefault="002D7E1C">
      <w:pPr>
        <w:spacing w:line="400" w:lineRule="exact"/>
        <w:rPr>
          <w:b/>
          <w:sz w:val="24"/>
          <w:szCs w:val="24"/>
        </w:rPr>
      </w:pPr>
    </w:p>
    <w:p w:rsidR="002D7E1C" w:rsidRDefault="00B153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This portable lamp has a polarized plug (one </w:t>
      </w:r>
      <w:r>
        <w:rPr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lade is wide</w:t>
      </w:r>
      <w:r>
        <w:rPr>
          <w:rFonts w:eastAsia="SimSun" w:hint="eastAsia"/>
          <w:b/>
          <w:sz w:val="28"/>
          <w:szCs w:val="28"/>
          <w:lang w:eastAsia="zh-CN"/>
        </w:rPr>
        <w:t>r</w:t>
      </w:r>
      <w:r>
        <w:rPr>
          <w:rFonts w:hint="eastAsia"/>
          <w:b/>
          <w:sz w:val="28"/>
          <w:szCs w:val="28"/>
        </w:rPr>
        <w:t xml:space="preserve"> than the other) as a safety feature to reduce the risk of electric shock. This plug will fit in a polarized outlet</w:t>
      </w:r>
      <w:r>
        <w:rPr>
          <w:b/>
          <w:sz w:val="28"/>
          <w:szCs w:val="28"/>
        </w:rPr>
        <w:t>. Reverse</w:t>
      </w:r>
      <w:r>
        <w:rPr>
          <w:rFonts w:hint="eastAsia"/>
          <w:b/>
          <w:sz w:val="28"/>
          <w:szCs w:val="28"/>
        </w:rPr>
        <w:t xml:space="preserve"> the plug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if</w:t>
      </w:r>
      <w:r>
        <w:rPr>
          <w:rFonts w:hint="eastAsia"/>
          <w:b/>
          <w:sz w:val="28"/>
          <w:szCs w:val="28"/>
        </w:rPr>
        <w:t xml:space="preserve"> it still does not fit,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contact a qualified electrician.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Ne</w:t>
      </w:r>
      <w:r>
        <w:rPr>
          <w:b/>
          <w:sz w:val="28"/>
          <w:szCs w:val="28"/>
        </w:rPr>
        <w:t>v</w:t>
      </w:r>
      <w:r>
        <w:rPr>
          <w:rFonts w:hint="eastAsia"/>
          <w:b/>
          <w:sz w:val="28"/>
          <w:szCs w:val="28"/>
        </w:rPr>
        <w:t xml:space="preserve">er use with an extension cord unless plug can be fully </w:t>
      </w:r>
      <w:r>
        <w:rPr>
          <w:b/>
          <w:sz w:val="28"/>
          <w:szCs w:val="28"/>
        </w:rPr>
        <w:t xml:space="preserve">inserted. </w:t>
      </w:r>
      <w:r>
        <w:rPr>
          <w:rFonts w:hint="eastAsia"/>
          <w:b/>
          <w:sz w:val="28"/>
          <w:szCs w:val="28"/>
        </w:rPr>
        <w:t>Do not attempt to defeat this safety feature.</w:t>
      </w:r>
    </w:p>
    <w:p w:rsidR="002D7E1C" w:rsidRDefault="002D7E1C"/>
    <w:sectPr w:rsidR="002D7E1C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AF" w:rsidRDefault="00BD3BAF">
      <w:pPr>
        <w:spacing w:line="240" w:lineRule="auto"/>
      </w:pPr>
      <w:r>
        <w:separator/>
      </w:r>
    </w:p>
  </w:endnote>
  <w:endnote w:type="continuationSeparator" w:id="0">
    <w:p w:rsidR="00BD3BAF" w:rsidRDefault="00BD3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1C" w:rsidRDefault="002D7E1C">
    <w:pPr>
      <w:pStyle w:val="Footer"/>
    </w:pPr>
  </w:p>
  <w:p w:rsidR="002D7E1C" w:rsidRDefault="00B153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P.O. Box 558 | 3325 Grassy Hill Road | Rocky Mount, VA | 24151</w:t>
    </w:r>
  </w:p>
  <w:p w:rsidR="002D7E1C" w:rsidRDefault="00B153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www.uttermost.com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AF" w:rsidRDefault="00BD3BAF">
      <w:pPr>
        <w:spacing w:after="0"/>
      </w:pPr>
      <w:r>
        <w:separator/>
      </w:r>
    </w:p>
  </w:footnote>
  <w:footnote w:type="continuationSeparator" w:id="0">
    <w:p w:rsidR="00BD3BAF" w:rsidRDefault="00BD3B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1C" w:rsidRDefault="00B15378">
    <w:pPr>
      <w:pStyle w:val="Header"/>
    </w:pPr>
    <w:r>
      <w:rPr>
        <w:noProof/>
      </w:rPr>
      <w:drawing>
        <wp:inline distT="0" distB="0" distL="0" distR="0">
          <wp:extent cx="5943600" cy="1981200"/>
          <wp:effectExtent l="0" t="0" r="0" b="0"/>
          <wp:docPr id="2" name="Picture 2" descr="C:\Users\LScott.UTTRMVA\Downloads\Assembly Instruction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LScott.UTTRMVA\Downloads\Assembly Instruction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1C" w:rsidRDefault="00B15378">
    <w:pPr>
      <w:pStyle w:val="Header"/>
      <w:jc w:val="center"/>
    </w:pPr>
    <w:r>
      <w:rPr>
        <w:noProof/>
      </w:rPr>
      <w:drawing>
        <wp:inline distT="0" distB="0" distL="0" distR="0">
          <wp:extent cx="2491740" cy="830580"/>
          <wp:effectExtent l="0" t="0" r="3810" b="7620"/>
          <wp:docPr id="3" name="Picture 3" descr="C:\Users\LScott.UTTRMVA\Downloads\Assembly Instruction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LScott.UTTRMVA\Downloads\Assembly Instruction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17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AB3A"/>
    <w:multiLevelType w:val="singleLevel"/>
    <w:tmpl w:val="383BAB3A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DQzNWFjMTZiODIxNjEwYmQwNDQ0MmVlNmZmNDkifQ=="/>
  </w:docVars>
  <w:rsids>
    <w:rsidRoot w:val="00070E62"/>
    <w:rsid w:val="00070E62"/>
    <w:rsid w:val="002D7E1C"/>
    <w:rsid w:val="0049035B"/>
    <w:rsid w:val="00491335"/>
    <w:rsid w:val="005B2287"/>
    <w:rsid w:val="008F211A"/>
    <w:rsid w:val="00B15378"/>
    <w:rsid w:val="00BD3BAF"/>
    <w:rsid w:val="00BE0B79"/>
    <w:rsid w:val="00DA2C31"/>
    <w:rsid w:val="115F2DFA"/>
    <w:rsid w:val="19C0281F"/>
    <w:rsid w:val="2C21670F"/>
    <w:rsid w:val="44C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1108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Scott</dc:creator>
  <cp:lastModifiedBy>Brian Ross</cp:lastModifiedBy>
  <cp:revision>4</cp:revision>
  <cp:lastPrinted>2023-11-17T11:23:00Z</cp:lastPrinted>
  <dcterms:created xsi:type="dcterms:W3CDTF">2020-02-05T20:25:00Z</dcterms:created>
  <dcterms:modified xsi:type="dcterms:W3CDTF">2023-12-08T13:41:00Z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26727A15C275434B8E4EBFF25EB45095</vt:lpwstr>
  </property>
</Properties>
</file>